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567D" w14:textId="0F809391" w:rsidR="00B35E72" w:rsidRPr="0024665C" w:rsidRDefault="00B35E72" w:rsidP="00B35E72">
      <w:pPr>
        <w:spacing w:before="240" w:after="240"/>
        <w:rPr>
          <w:rFonts w:eastAsia="Aptos" w:cstheme="minorHAnsi"/>
          <w:i/>
          <w:iCs/>
          <w:color w:val="000000" w:themeColor="text1"/>
          <w:lang w:val="es-ES"/>
        </w:rPr>
      </w:pPr>
      <w:r w:rsidRPr="0024665C">
        <w:rPr>
          <w:rFonts w:eastAsia="Aptos" w:cstheme="minorHAnsi"/>
          <w:i/>
          <w:iCs/>
          <w:color w:val="000000" w:themeColor="text1"/>
          <w:lang w:val="es-ES"/>
        </w:rPr>
        <w:t>Roma, 1</w:t>
      </w:r>
      <w:r w:rsidR="001B27CA" w:rsidRPr="0024665C">
        <w:rPr>
          <w:rFonts w:eastAsia="Aptos" w:cstheme="minorHAnsi"/>
          <w:i/>
          <w:iCs/>
          <w:color w:val="000000" w:themeColor="text1"/>
          <w:lang w:val="es-ES"/>
        </w:rPr>
        <w:t>5</w:t>
      </w:r>
      <w:r w:rsidRPr="0024665C">
        <w:rPr>
          <w:rFonts w:eastAsia="Aptos" w:cstheme="minorHAnsi"/>
          <w:i/>
          <w:iCs/>
          <w:color w:val="000000" w:themeColor="text1"/>
          <w:lang w:val="es-ES"/>
        </w:rPr>
        <w:t xml:space="preserve"> de abril de 2026</w:t>
      </w:r>
    </w:p>
    <w:p w14:paraId="7130702A" w14:textId="0E026524" w:rsidR="00DB6B3C" w:rsidRPr="0024665C" w:rsidRDefault="008219AF" w:rsidP="1F2C0E07">
      <w:pPr>
        <w:spacing w:before="240" w:after="240"/>
        <w:jc w:val="center"/>
        <w:rPr>
          <w:rFonts w:eastAsia="Aptos" w:cstheme="minorHAnsi"/>
          <w:color w:val="000000" w:themeColor="text1"/>
          <w:highlight w:val="yellow"/>
          <w:lang w:val="es-ES"/>
        </w:rPr>
      </w:pPr>
      <w:r w:rsidRPr="0024665C">
        <w:rPr>
          <w:rFonts w:eastAsia="Aptos" w:cstheme="minorHAnsi"/>
          <w:b/>
          <w:bCs/>
          <w:color w:val="000000" w:themeColor="text1"/>
          <w:lang w:val="es-ES"/>
        </w:rPr>
        <w:t>La Società Dante Alighieri en misión en Buenos Aires para la Feria del Libro, eventos de formación y encuentros culturales</w:t>
      </w:r>
    </w:p>
    <w:p w14:paraId="4A8635CC" w14:textId="284AEE2D" w:rsidR="00DB6B3C" w:rsidRPr="0024665C" w:rsidRDefault="002B4F91" w:rsidP="1F2C0E07">
      <w:pPr>
        <w:spacing w:before="240" w:after="240"/>
        <w:rPr>
          <w:rFonts w:eastAsia="Aptos" w:cstheme="minorHAnsi"/>
          <w:color w:val="000000" w:themeColor="text1"/>
          <w:lang w:val="es-ES"/>
        </w:rPr>
      </w:pPr>
      <w:r w:rsidRPr="0024665C">
        <w:rPr>
          <w:rFonts w:eastAsia="Aptos" w:cstheme="minorHAnsi"/>
          <w:color w:val="000000" w:themeColor="text1"/>
          <w:lang w:val="es-ES"/>
        </w:rPr>
        <w:t>La Sociedad Dante Alighieri estará presente en la quincuagésima Feria del Libro de Buenos Aires, que se celebrará del 23 de abril al 11 de mayo con una rica serie de propuestas culturales.</w:t>
      </w:r>
      <w:r w:rsidR="008219AF" w:rsidRPr="0024665C">
        <w:rPr>
          <w:rFonts w:eastAsia="Aptos" w:cstheme="minorHAnsi"/>
          <w:color w:val="000000" w:themeColor="text1"/>
          <w:lang w:val="es-ES"/>
        </w:rPr>
        <w:t xml:space="preserve"> Con motivo de la misión del Secretario general Alessandro Masi, un intenso programa de iniciativas entre la feria y la ciudad incluirá una exposición sobre Andrea Camilleri, numerosos encuentros académicos, presentaciones editoriales e iniciativas institucionales.</w:t>
      </w:r>
    </w:p>
    <w:p w14:paraId="38492A06" w14:textId="5008CECC" w:rsidR="00DB6B3C" w:rsidRPr="0024665C" w:rsidRDefault="008219AF" w:rsidP="1F2C0E07">
      <w:pPr>
        <w:spacing w:before="240" w:after="240"/>
        <w:rPr>
          <w:rFonts w:eastAsia="Aptos" w:cstheme="minorHAnsi"/>
          <w:color w:val="000000" w:themeColor="text1"/>
          <w:lang w:val="es-ES"/>
        </w:rPr>
      </w:pPr>
      <w:r w:rsidRPr="0024665C">
        <w:rPr>
          <w:rFonts w:eastAsia="Aptos" w:cstheme="minorHAnsi"/>
          <w:color w:val="000000" w:themeColor="text1"/>
          <w:lang w:val="es-ES"/>
        </w:rPr>
        <w:t>La Dante está presente en Argentina con 100 Comités, 30 Presidios Literarios, 41 centros de examen PLIDA y 35 escuelas de italiano y escuelas bilingües. La participación en la Feria del Libro, una de las más prestigiosas y concurridas de América Latina, confirma el compromiso en el fortalecimiento del diálogo cultural y en la promoción de la Italofonía.</w:t>
      </w:r>
    </w:p>
    <w:p w14:paraId="009AFD17" w14:textId="408B79F9" w:rsidR="00DB6B3C" w:rsidRPr="0024665C" w:rsidRDefault="008219AF" w:rsidP="1F2C0E07">
      <w:pPr>
        <w:spacing w:before="240" w:after="240"/>
        <w:rPr>
          <w:rFonts w:eastAsia="Aptos" w:cstheme="minorHAnsi"/>
          <w:b/>
          <w:bCs/>
          <w:color w:val="000000" w:themeColor="text1"/>
          <w:lang w:val="es-ES"/>
        </w:rPr>
      </w:pPr>
      <w:r w:rsidRPr="0024665C">
        <w:rPr>
          <w:rFonts w:eastAsia="Aptos" w:cstheme="minorHAnsi"/>
          <w:b/>
          <w:bCs/>
          <w:color w:val="000000" w:themeColor="text1"/>
          <w:lang w:val="es-ES"/>
        </w:rPr>
        <w:t>El programa en la Feria</w:t>
      </w:r>
    </w:p>
    <w:p w14:paraId="745AF2D0" w14:textId="7620F737" w:rsidR="00DB6B3C" w:rsidRPr="0024665C" w:rsidRDefault="008219AF" w:rsidP="1F2C0E07">
      <w:pPr>
        <w:spacing w:before="240" w:after="240"/>
        <w:rPr>
          <w:rFonts w:eastAsia="Aptos" w:cstheme="minorHAnsi"/>
          <w:color w:val="000000" w:themeColor="text1"/>
          <w:lang w:val="es-ES"/>
        </w:rPr>
      </w:pPr>
      <w:r w:rsidRPr="0024665C">
        <w:rPr>
          <w:rFonts w:eastAsia="Aptos" w:cstheme="minorHAnsi"/>
          <w:color w:val="000000" w:themeColor="text1"/>
          <w:lang w:val="es-ES"/>
        </w:rPr>
        <w:t xml:space="preserve">El primer acto en la Feria será la inauguración, el 25 de abril (Pabellón Ocre), de la exposición bilingüe itinerante “Escenas, voces, acentos, escrituras: el teatro infinito de Andrea Camilleri”. La muestra, realizada en Roma en 2025 </w:t>
      </w:r>
      <w:r w:rsidR="00893871" w:rsidRPr="0024665C">
        <w:rPr>
          <w:rFonts w:eastAsia="Aptos" w:cstheme="minorHAnsi"/>
          <w:color w:val="000000" w:themeColor="text1"/>
          <w:lang w:val="es-ES"/>
        </w:rPr>
        <w:t>con la consulencia</w:t>
      </w:r>
      <w:r w:rsidRPr="0024665C">
        <w:rPr>
          <w:rFonts w:eastAsia="Aptos" w:cstheme="minorHAnsi"/>
          <w:color w:val="000000" w:themeColor="text1"/>
          <w:lang w:val="es-ES"/>
        </w:rPr>
        <w:t xml:space="preserve"> de Giulio Ferroni, forma parte de un proyecto de la unidad de Cultura, en colaboración con el Fondo Andrea Camilleri y el comité nacional por el centenario. La exposición presenta reproducciones de materiales de archivo, documentos autógrafos, borradores, fotografías, libros y materiales audiovisuales como la “Conversazione su Tiresia” (gentilmente cedida por Palomar) y el documental “Italofonía: cosas que no sabéis sobre Andrea Camilleri”. La exposición podrá visitarse durante todo el período de la Feria (23 de abril – 11 de mayo).</w:t>
      </w:r>
    </w:p>
    <w:p w14:paraId="43AEB419" w14:textId="100D244E" w:rsidR="00DB6B3C" w:rsidRPr="0024665C" w:rsidRDefault="008219AF" w:rsidP="1F2C0E07">
      <w:pPr>
        <w:spacing w:before="240" w:after="240"/>
        <w:rPr>
          <w:rFonts w:eastAsia="Aptos" w:cstheme="minorHAnsi"/>
          <w:color w:val="000000" w:themeColor="text1"/>
          <w:lang w:val="es-ES"/>
        </w:rPr>
      </w:pPr>
      <w:r w:rsidRPr="0024665C">
        <w:rPr>
          <w:rFonts w:eastAsia="Aptos" w:cstheme="minorHAnsi"/>
          <w:color w:val="000000" w:themeColor="text1"/>
          <w:lang w:val="es-ES"/>
        </w:rPr>
        <w:t xml:space="preserve">Asimismo durante la Feria, el 28 de abril (Pabellón Rojo, Sala José Hernández), tendrá lugar la presentación del libro de Alessandro Masi </w:t>
      </w:r>
      <w:r w:rsidRPr="0024665C">
        <w:rPr>
          <w:rFonts w:eastAsia="Aptos" w:cstheme="minorHAnsi"/>
          <w:i/>
          <w:iCs/>
          <w:color w:val="000000" w:themeColor="text1"/>
          <w:lang w:val="es-ES"/>
        </w:rPr>
        <w:t>L’opera perfetta. Vita e morte di Masaccio</w:t>
      </w:r>
      <w:r w:rsidRPr="0024665C">
        <w:rPr>
          <w:rFonts w:eastAsia="Aptos" w:cstheme="minorHAnsi"/>
          <w:color w:val="000000" w:themeColor="text1"/>
          <w:lang w:val="es-ES"/>
        </w:rPr>
        <w:t xml:space="preserve"> (Neri Pozza 2026), en colaboración con la Universidad Católica Argentina.</w:t>
      </w:r>
    </w:p>
    <w:p w14:paraId="7DFB4C88" w14:textId="3C26B89B" w:rsidR="00DB6B3C" w:rsidRPr="0024665C" w:rsidRDefault="008219AF" w:rsidP="1F2C0E07">
      <w:pPr>
        <w:spacing w:before="240" w:after="240"/>
        <w:rPr>
          <w:rFonts w:eastAsia="Aptos" w:cstheme="minorHAnsi"/>
          <w:b/>
          <w:bCs/>
          <w:color w:val="000000" w:themeColor="text1"/>
          <w:lang w:val="es-ES"/>
        </w:rPr>
      </w:pPr>
      <w:r w:rsidRPr="0024665C">
        <w:rPr>
          <w:rFonts w:eastAsia="Aptos" w:cstheme="minorHAnsi"/>
          <w:b/>
          <w:bCs/>
          <w:color w:val="000000" w:themeColor="text1"/>
          <w:lang w:val="es-ES"/>
        </w:rPr>
        <w:lastRenderedPageBreak/>
        <w:t>Los encuentros en la ciudad</w:t>
      </w:r>
    </w:p>
    <w:p w14:paraId="31D48299" w14:textId="1626D4BD" w:rsidR="00DB6B3C" w:rsidRPr="0024665C" w:rsidRDefault="008219AF" w:rsidP="1F2C0E07">
      <w:pPr>
        <w:spacing w:before="240" w:after="240"/>
        <w:rPr>
          <w:rFonts w:eastAsia="Aptos" w:cstheme="minorHAnsi"/>
          <w:color w:val="000000" w:themeColor="text1"/>
          <w:lang w:val="es-ES"/>
        </w:rPr>
      </w:pPr>
      <w:r w:rsidRPr="0024665C">
        <w:rPr>
          <w:rFonts w:eastAsia="Aptos" w:cstheme="minorHAnsi"/>
          <w:color w:val="000000" w:themeColor="text1"/>
          <w:lang w:val="es-ES"/>
        </w:rPr>
        <w:t>El 23 de abril, en el Palacio Sarmiento, la Dante organiza en colaboración con la Secretaría de Educación de la Nación Argentina una jornada de formación para docentes de italiano. La formación, a cargo de expertos italianos y argentinos, será inaugurada por el Secretario de Educación Carlos Torrendell y concluirá con una</w:t>
      </w:r>
      <w:r w:rsidRPr="0024665C">
        <w:rPr>
          <w:rFonts w:eastAsia="Aptos" w:cstheme="minorHAnsi"/>
          <w:i/>
          <w:iCs/>
          <w:color w:val="000000" w:themeColor="text1"/>
          <w:lang w:val="es-ES"/>
        </w:rPr>
        <w:t xml:space="preserve"> lectio magistralis</w:t>
      </w:r>
      <w:r w:rsidRPr="0024665C">
        <w:rPr>
          <w:rFonts w:eastAsia="Aptos" w:cstheme="minorHAnsi"/>
          <w:color w:val="000000" w:themeColor="text1"/>
          <w:lang w:val="es-ES"/>
        </w:rPr>
        <w:t xml:space="preserve"> di Alessandro Masi. En la misma tarde tendrá lugar una reunión de las escuelas adheridas a la Fundación ADASIM – Asociación Dante Alighieri Escuelas Italianas en el Mundo.</w:t>
      </w:r>
    </w:p>
    <w:p w14:paraId="68173E83" w14:textId="58AE9930" w:rsidR="00DB6B3C" w:rsidRPr="0024665C" w:rsidRDefault="008219AF" w:rsidP="1F2C0E07">
      <w:pPr>
        <w:spacing w:before="240" w:after="240"/>
        <w:rPr>
          <w:rFonts w:eastAsia="Aptos" w:cstheme="minorHAnsi"/>
          <w:color w:val="000000" w:themeColor="text1"/>
          <w:lang w:val="es-ES"/>
        </w:rPr>
      </w:pPr>
      <w:r w:rsidRPr="0024665C">
        <w:rPr>
          <w:rFonts w:eastAsia="Aptos" w:cstheme="minorHAnsi"/>
          <w:color w:val="000000" w:themeColor="text1"/>
          <w:lang w:val="es-ES"/>
        </w:rPr>
        <w:t xml:space="preserve">La UCA, uno de los principales socios institucionales de la Dante en Argentina, acogerá el 29 de abril la </w:t>
      </w:r>
      <w:r w:rsidRPr="0024665C">
        <w:rPr>
          <w:rFonts w:eastAsia="Aptos" w:cstheme="minorHAnsi"/>
          <w:i/>
          <w:iCs/>
          <w:color w:val="000000" w:themeColor="text1"/>
          <w:lang w:val="es-ES"/>
        </w:rPr>
        <w:t>lectio magistralis</w:t>
      </w:r>
      <w:r w:rsidRPr="0024665C">
        <w:rPr>
          <w:rFonts w:eastAsia="Aptos" w:cstheme="minorHAnsi"/>
          <w:color w:val="000000" w:themeColor="text1"/>
          <w:lang w:val="es-ES"/>
        </w:rPr>
        <w:t xml:space="preserve"> de Alessandro Masi “Tríptico italiano: Giotto, Dante y San Francisco” (Biblioteca, Campus Papa Francisco), con presentación del Rector Miguel Ángel Schiavone.</w:t>
      </w:r>
    </w:p>
    <w:p w14:paraId="0C9F188A" w14:textId="36F35618" w:rsidR="002A570E" w:rsidRPr="0024665C" w:rsidRDefault="002A570E" w:rsidP="002A570E">
      <w:pPr>
        <w:rPr>
          <w:rFonts w:eastAsia="Aptos" w:cstheme="minorHAnsi"/>
          <w:color w:val="000000" w:themeColor="text1"/>
          <w:lang w:val="es-ES"/>
        </w:rPr>
      </w:pPr>
      <w:r w:rsidRPr="0024665C">
        <w:rPr>
          <w:rFonts w:eastAsia="Aptos" w:cstheme="minorHAnsi"/>
          <w:color w:val="000000" w:themeColor="text1"/>
          <w:lang w:val="es-ES"/>
        </w:rPr>
        <w:t xml:space="preserve">Durante el viaje a Argentina, la delegación de Palazzo Firenze visitará el Comité de Buenos Aires (24 de abril), donde se inaugurarán las celebraciones por los 130 años de actividad, y el Comité de Mar del Plata, donde el Secretario Masi presentará su libro </w:t>
      </w:r>
      <w:r w:rsidRPr="0024665C">
        <w:rPr>
          <w:rFonts w:eastAsia="Aptos" w:cstheme="minorHAnsi"/>
          <w:i/>
          <w:iCs/>
          <w:color w:val="000000" w:themeColor="text1"/>
          <w:lang w:val="es-ES"/>
        </w:rPr>
        <w:t>La obra perfecta. Vida y muerte de Masaccio</w:t>
      </w:r>
      <w:r w:rsidRPr="0024665C">
        <w:rPr>
          <w:rFonts w:eastAsia="Aptos" w:cstheme="minorHAnsi"/>
          <w:color w:val="000000" w:themeColor="text1"/>
          <w:lang w:val="es-ES"/>
        </w:rPr>
        <w:t xml:space="preserve"> (27 de abril).</w:t>
      </w:r>
    </w:p>
    <w:p w14:paraId="6B780737" w14:textId="177B6D11" w:rsidR="00DB6B3C" w:rsidRPr="0024665C" w:rsidRDefault="008219AF" w:rsidP="1F2C0E07">
      <w:pPr>
        <w:rPr>
          <w:rFonts w:eastAsia="Open Sans" w:cstheme="minorHAnsi"/>
          <w:i/>
          <w:iCs/>
          <w:color w:val="000000" w:themeColor="text1"/>
          <w:lang w:val="es-ES"/>
        </w:rPr>
      </w:pPr>
      <w:r w:rsidRPr="0024665C">
        <w:rPr>
          <w:rFonts w:eastAsia="Open Sans" w:cstheme="minorHAnsi"/>
          <w:i/>
          <w:iCs/>
          <w:color w:val="000000" w:themeColor="text1"/>
          <w:lang w:val="es-ES"/>
        </w:rPr>
        <w:t xml:space="preserve">Comunicados de prensa detallados sobre las principales iniciativas serán difundidos en los próximos días.  </w:t>
      </w:r>
    </w:p>
    <w:p w14:paraId="40E69842" w14:textId="2D7BECC5" w:rsidR="00DB6B3C" w:rsidRPr="0024665C" w:rsidRDefault="008219AF" w:rsidP="1F2C0E07">
      <w:pPr>
        <w:rPr>
          <w:rFonts w:eastAsia="Aptos" w:cstheme="minorHAnsi"/>
          <w:color w:val="000000" w:themeColor="text1"/>
          <w:u w:val="single"/>
          <w:lang w:val="es-ES"/>
        </w:rPr>
      </w:pPr>
      <w:r w:rsidRPr="0024665C">
        <w:rPr>
          <w:rFonts w:eastAsia="Aptos" w:cstheme="minorHAnsi"/>
          <w:color w:val="000000" w:themeColor="text1"/>
          <w:u w:val="single"/>
          <w:lang w:val="es-ES"/>
        </w:rPr>
        <w:t>Resumen del programa:</w:t>
      </w:r>
    </w:p>
    <w:p w14:paraId="25065A0D" w14:textId="0AC8E223" w:rsidR="00DB6B3C" w:rsidRPr="0024665C" w:rsidRDefault="008219AF" w:rsidP="1F2C0E07">
      <w:pPr>
        <w:rPr>
          <w:rFonts w:eastAsia="Aptos" w:cstheme="minorHAnsi"/>
          <w:color w:val="000000" w:themeColor="text1"/>
          <w:lang w:val="es-ES"/>
        </w:rPr>
      </w:pPr>
      <w:r w:rsidRPr="0024665C">
        <w:rPr>
          <w:rFonts w:eastAsia="Aptos" w:cstheme="minorHAnsi"/>
          <w:b/>
          <w:bCs/>
          <w:color w:val="000000" w:themeColor="text1"/>
          <w:lang w:val="es-ES"/>
        </w:rPr>
        <w:t>23 de abril — Palacio Sarmiento, Buenos Aires</w:t>
      </w:r>
    </w:p>
    <w:p w14:paraId="3A26D306" w14:textId="77777777" w:rsidR="00E85C0F" w:rsidRPr="00E85C0F" w:rsidRDefault="00E85C0F" w:rsidP="00E85C0F">
      <w:pPr>
        <w:rPr>
          <w:rFonts w:eastAsia="Aptos" w:cstheme="minorHAnsi"/>
          <w:color w:val="000000" w:themeColor="text1"/>
          <w:lang w:val="es-ES"/>
        </w:rPr>
      </w:pPr>
      <w:r w:rsidRPr="00E85C0F">
        <w:rPr>
          <w:rFonts w:eastAsia="Aptos" w:cstheme="minorHAnsi"/>
          <w:color w:val="000000" w:themeColor="text1"/>
          <w:lang w:val="es-ES"/>
        </w:rPr>
        <w:t>Salón Blanco: Curso de formación para docentes de italiano</w:t>
      </w:r>
    </w:p>
    <w:p w14:paraId="7E7A62BF" w14:textId="7509A850" w:rsidR="00E85C0F" w:rsidRPr="00E85C0F" w:rsidRDefault="00E85C0F" w:rsidP="00E85C0F">
      <w:pPr>
        <w:rPr>
          <w:rFonts w:eastAsia="Aptos" w:cstheme="minorHAnsi"/>
          <w:color w:val="000000" w:themeColor="text1"/>
          <w:lang w:val="es-ES"/>
        </w:rPr>
      </w:pPr>
      <w:r w:rsidRPr="00E85C0F">
        <w:rPr>
          <w:rFonts w:eastAsia="Aptos" w:cstheme="minorHAnsi"/>
          <w:color w:val="000000" w:themeColor="text1"/>
          <w:lang w:val="es-ES"/>
        </w:rPr>
        <w:t>14:30</w:t>
      </w:r>
      <w:r>
        <w:rPr>
          <w:rFonts w:eastAsia="Aptos" w:cstheme="minorHAnsi"/>
          <w:color w:val="000000" w:themeColor="text1"/>
          <w:lang w:val="es-ES"/>
        </w:rPr>
        <w:t xml:space="preserve"> h.</w:t>
      </w:r>
      <w:r w:rsidRPr="00E85C0F">
        <w:rPr>
          <w:rFonts w:eastAsia="Aptos" w:cstheme="minorHAnsi"/>
          <w:color w:val="000000" w:themeColor="text1"/>
          <w:lang w:val="es-ES"/>
        </w:rPr>
        <w:t xml:space="preserve"> Registro de los participantes</w:t>
      </w:r>
    </w:p>
    <w:p w14:paraId="382B23DC" w14:textId="3B2F79AA" w:rsidR="00E85C0F" w:rsidRPr="00E85C0F" w:rsidRDefault="00E85C0F" w:rsidP="00E85C0F">
      <w:pPr>
        <w:rPr>
          <w:rFonts w:eastAsia="Aptos" w:cstheme="minorHAnsi"/>
          <w:color w:val="000000" w:themeColor="text1"/>
          <w:lang w:val="es-ES"/>
        </w:rPr>
      </w:pPr>
      <w:r w:rsidRPr="00E85C0F">
        <w:rPr>
          <w:rFonts w:eastAsia="Aptos" w:cstheme="minorHAnsi"/>
          <w:color w:val="000000" w:themeColor="text1"/>
          <w:lang w:val="es-ES"/>
        </w:rPr>
        <w:t xml:space="preserve">15:00 </w:t>
      </w:r>
      <w:r>
        <w:rPr>
          <w:rFonts w:eastAsia="Aptos" w:cstheme="minorHAnsi"/>
          <w:color w:val="000000" w:themeColor="text1"/>
          <w:lang w:val="es-ES"/>
        </w:rPr>
        <w:t xml:space="preserve">h. </w:t>
      </w:r>
      <w:r w:rsidRPr="00E85C0F">
        <w:rPr>
          <w:rFonts w:eastAsia="Aptos" w:cstheme="minorHAnsi"/>
          <w:color w:val="000000" w:themeColor="text1"/>
          <w:lang w:val="es-ES"/>
        </w:rPr>
        <w:t>Introducción del Secretario general Alessandro Masi</w:t>
      </w:r>
    </w:p>
    <w:p w14:paraId="6A0B8D1B" w14:textId="063F7682" w:rsidR="00E85C0F" w:rsidRPr="00E85C0F" w:rsidRDefault="00E85C0F" w:rsidP="00E85C0F">
      <w:pPr>
        <w:rPr>
          <w:rFonts w:eastAsia="Aptos" w:cstheme="minorHAnsi"/>
          <w:color w:val="000000" w:themeColor="text1"/>
          <w:lang w:val="es-ES"/>
        </w:rPr>
      </w:pPr>
      <w:r w:rsidRPr="00E85C0F">
        <w:rPr>
          <w:rFonts w:eastAsia="Aptos" w:cstheme="minorHAnsi"/>
          <w:color w:val="000000" w:themeColor="text1"/>
          <w:lang w:val="es-ES"/>
        </w:rPr>
        <w:t>Salón Vera: Reunión de las escuelas adheridas a la Fundación ADASIM</w:t>
      </w:r>
      <w:r w:rsidRPr="00E85C0F">
        <w:rPr>
          <w:rFonts w:eastAsia="Aptos" w:cstheme="minorHAnsi"/>
          <w:color w:val="000000" w:themeColor="text1"/>
          <w:lang w:val="es-ES"/>
        </w:rPr>
        <w:br/>
      </w:r>
      <w:r>
        <w:rPr>
          <w:rFonts w:eastAsia="Aptos" w:cstheme="minorHAnsi"/>
          <w:color w:val="000000" w:themeColor="text1"/>
          <w:lang w:val="es-ES"/>
        </w:rPr>
        <w:t>1</w:t>
      </w:r>
      <w:r w:rsidRPr="00E85C0F">
        <w:rPr>
          <w:rFonts w:eastAsia="Aptos" w:cstheme="minorHAnsi"/>
          <w:color w:val="000000" w:themeColor="text1"/>
          <w:lang w:val="es-ES"/>
        </w:rPr>
        <w:t xml:space="preserve">6:00 </w:t>
      </w:r>
      <w:r>
        <w:rPr>
          <w:rFonts w:eastAsia="Aptos" w:cstheme="minorHAnsi"/>
          <w:color w:val="000000" w:themeColor="text1"/>
          <w:lang w:val="es-ES"/>
        </w:rPr>
        <w:t>h</w:t>
      </w:r>
      <w:r w:rsidRPr="00E85C0F">
        <w:rPr>
          <w:rFonts w:eastAsia="Aptos" w:cstheme="minorHAnsi"/>
          <w:color w:val="000000" w:themeColor="text1"/>
          <w:lang w:val="es-ES"/>
        </w:rPr>
        <w:t>. Saludos del Secretario de Educación de la Nación Argentina Carlos Torrendell</w:t>
      </w:r>
    </w:p>
    <w:p w14:paraId="58312B02" w14:textId="77777777" w:rsidR="00E85C0F" w:rsidRPr="00E85C0F" w:rsidRDefault="00E85C0F" w:rsidP="00E85C0F">
      <w:pPr>
        <w:rPr>
          <w:rFonts w:eastAsia="Aptos" w:cstheme="minorHAnsi"/>
          <w:color w:val="000000" w:themeColor="text1"/>
          <w:lang w:val="es-ES"/>
        </w:rPr>
      </w:pPr>
      <w:r w:rsidRPr="00E85C0F">
        <w:rPr>
          <w:rFonts w:eastAsia="Aptos" w:cstheme="minorHAnsi"/>
          <w:color w:val="000000" w:themeColor="text1"/>
          <w:lang w:val="es-ES"/>
        </w:rPr>
        <w:t>Salón Blanco</w:t>
      </w:r>
    </w:p>
    <w:p w14:paraId="714BE2A3" w14:textId="0B2CA73B" w:rsidR="00E85C0F" w:rsidRPr="00E85C0F" w:rsidRDefault="00E85C0F" w:rsidP="00E85C0F">
      <w:pPr>
        <w:rPr>
          <w:rFonts w:eastAsia="Aptos" w:cstheme="minorHAnsi"/>
          <w:color w:val="000000" w:themeColor="text1"/>
          <w:lang w:val="es-ES"/>
        </w:rPr>
      </w:pPr>
      <w:r w:rsidRPr="00E85C0F">
        <w:rPr>
          <w:rFonts w:eastAsia="Aptos" w:cstheme="minorHAnsi"/>
          <w:color w:val="000000" w:themeColor="text1"/>
          <w:lang w:val="es-ES"/>
        </w:rPr>
        <w:t xml:space="preserve">18:30 </w:t>
      </w:r>
      <w:r>
        <w:rPr>
          <w:rFonts w:eastAsia="Aptos" w:cstheme="minorHAnsi"/>
          <w:color w:val="000000" w:themeColor="text1"/>
          <w:lang w:val="es-ES"/>
        </w:rPr>
        <w:t xml:space="preserve">h. </w:t>
      </w:r>
      <w:r w:rsidRPr="00E85C0F">
        <w:rPr>
          <w:rFonts w:eastAsia="Aptos" w:cstheme="minorHAnsi"/>
          <w:i/>
          <w:iCs/>
          <w:color w:val="000000" w:themeColor="text1"/>
          <w:lang w:val="es-ES"/>
        </w:rPr>
        <w:t>Lectio magistralis</w:t>
      </w:r>
      <w:r w:rsidRPr="00E85C0F">
        <w:rPr>
          <w:rFonts w:eastAsia="Aptos" w:cstheme="minorHAnsi"/>
          <w:color w:val="000000" w:themeColor="text1"/>
          <w:lang w:val="es-ES"/>
        </w:rPr>
        <w:t xml:space="preserve"> del Secretario general Alessandro Masi</w:t>
      </w:r>
    </w:p>
    <w:p w14:paraId="24632020" w14:textId="77777777" w:rsidR="00E87DB7" w:rsidRPr="0024665C" w:rsidRDefault="00E87DB7" w:rsidP="00E87DB7">
      <w:pPr>
        <w:rPr>
          <w:rFonts w:eastAsia="Aptos" w:cstheme="minorHAnsi"/>
          <w:b/>
          <w:bCs/>
          <w:color w:val="000000" w:themeColor="text1"/>
          <w:lang w:val="es-ES"/>
        </w:rPr>
      </w:pPr>
      <w:r w:rsidRPr="0024665C">
        <w:rPr>
          <w:rFonts w:eastAsia="Aptos" w:cstheme="minorHAnsi"/>
          <w:b/>
          <w:bCs/>
          <w:color w:val="000000" w:themeColor="text1"/>
          <w:lang w:val="es-ES"/>
        </w:rPr>
        <w:lastRenderedPageBreak/>
        <w:t>24 de abril — Buenos Aires | Comité de la Sociedad Dante Alighieri</w:t>
      </w:r>
    </w:p>
    <w:p w14:paraId="4EA22FCF" w14:textId="09D4228D" w:rsidR="00E87DB7" w:rsidRPr="0024665C" w:rsidRDefault="00E87DB7" w:rsidP="00E87DB7">
      <w:pPr>
        <w:pStyle w:val="Paragrafoelenco"/>
        <w:numPr>
          <w:ilvl w:val="0"/>
          <w:numId w:val="5"/>
        </w:numPr>
        <w:rPr>
          <w:rFonts w:eastAsia="Aptos" w:cstheme="minorHAnsi"/>
          <w:color w:val="000000" w:themeColor="text1"/>
          <w:lang w:val="es-ES"/>
        </w:rPr>
      </w:pPr>
      <w:r w:rsidRPr="0024665C">
        <w:rPr>
          <w:rFonts w:eastAsia="Aptos" w:cstheme="minorHAnsi"/>
          <w:color w:val="000000" w:themeColor="text1"/>
          <w:lang w:val="es-ES"/>
        </w:rPr>
        <w:t>Ceremonia inaugural del 130.º aniversario del Comité</w:t>
      </w:r>
    </w:p>
    <w:p w14:paraId="79BCA68C" w14:textId="0BF7FBFF" w:rsidR="00DB6B3C" w:rsidRPr="0024665C" w:rsidRDefault="008219AF" w:rsidP="1F2C0E07">
      <w:pPr>
        <w:rPr>
          <w:rFonts w:eastAsia="Aptos" w:cstheme="minorHAnsi"/>
          <w:color w:val="000000" w:themeColor="text1"/>
          <w:lang w:val="es-ES"/>
        </w:rPr>
      </w:pPr>
      <w:r w:rsidRPr="0024665C">
        <w:rPr>
          <w:rFonts w:eastAsia="Aptos" w:cstheme="minorHAnsi"/>
          <w:b/>
          <w:bCs/>
          <w:color w:val="000000" w:themeColor="text1"/>
          <w:lang w:val="es-ES"/>
        </w:rPr>
        <w:t>25 de abril — Feria del Libro | Pabellón Ocre</w:t>
      </w:r>
    </w:p>
    <w:p w14:paraId="53282D8C" w14:textId="5DA45017" w:rsidR="00DB6B3C" w:rsidRPr="0024665C" w:rsidRDefault="6DD88390" w:rsidP="1F2C0E07">
      <w:pPr>
        <w:pStyle w:val="Paragrafoelenco"/>
        <w:numPr>
          <w:ilvl w:val="0"/>
          <w:numId w:val="4"/>
        </w:numPr>
        <w:rPr>
          <w:rFonts w:eastAsia="Aptos" w:cstheme="minorHAnsi"/>
          <w:color w:val="000000" w:themeColor="text1"/>
          <w:lang w:val="es-ES"/>
        </w:rPr>
      </w:pPr>
      <w:r w:rsidRPr="0024665C">
        <w:rPr>
          <w:rFonts w:eastAsia="Aptos" w:cstheme="minorHAnsi"/>
          <w:color w:val="000000" w:themeColor="text1"/>
          <w:lang w:val="es-ES"/>
        </w:rPr>
        <w:t xml:space="preserve">18:00 h. </w:t>
      </w:r>
      <w:r w:rsidR="23DF3DD5" w:rsidRPr="0024665C">
        <w:rPr>
          <w:rFonts w:eastAsia="Aptos" w:cstheme="minorHAnsi"/>
          <w:color w:val="000000" w:themeColor="text1"/>
          <w:lang w:val="es-ES"/>
        </w:rPr>
        <w:t>Inauguración de la exposición sobre Andrea Camilleri (visitable durante toda la duración de la Feria, 23 de abril – 11 de mayo)</w:t>
      </w:r>
    </w:p>
    <w:p w14:paraId="1B37EBB1" w14:textId="77777777" w:rsidR="00C20C9C" w:rsidRPr="0024665C" w:rsidRDefault="00C20C9C" w:rsidP="00C20C9C">
      <w:pPr>
        <w:rPr>
          <w:rFonts w:eastAsia="Aptos" w:cstheme="minorHAnsi"/>
          <w:b/>
          <w:bCs/>
          <w:color w:val="000000" w:themeColor="text1"/>
          <w:lang w:val="es-ES"/>
        </w:rPr>
      </w:pPr>
      <w:r w:rsidRPr="0024665C">
        <w:rPr>
          <w:rFonts w:eastAsia="Aptos" w:cstheme="minorHAnsi"/>
          <w:b/>
          <w:bCs/>
          <w:color w:val="000000" w:themeColor="text1"/>
          <w:lang w:val="es-ES"/>
        </w:rPr>
        <w:t>27 de abril — Mar del Plata | Comité de la Sociedad Dante Alighieri</w:t>
      </w:r>
    </w:p>
    <w:p w14:paraId="60BDB9FF" w14:textId="4B59A537" w:rsidR="00C20C9C" w:rsidRPr="0024665C" w:rsidRDefault="00C20C9C" w:rsidP="00C20C9C">
      <w:pPr>
        <w:pStyle w:val="Paragrafoelenco"/>
        <w:numPr>
          <w:ilvl w:val="0"/>
          <w:numId w:val="4"/>
        </w:numPr>
        <w:rPr>
          <w:rFonts w:eastAsia="Aptos" w:cstheme="minorHAnsi"/>
          <w:color w:val="000000" w:themeColor="text1"/>
          <w:lang w:val="es-ES"/>
        </w:rPr>
      </w:pPr>
      <w:r w:rsidRPr="0024665C">
        <w:rPr>
          <w:rFonts w:eastAsia="Aptos" w:cstheme="minorHAnsi"/>
          <w:color w:val="000000" w:themeColor="text1"/>
          <w:lang w:val="es-ES"/>
        </w:rPr>
        <w:t xml:space="preserve">17:00 h Presentación del libro de Alessandro Masi </w:t>
      </w:r>
      <w:r w:rsidRPr="0024665C">
        <w:rPr>
          <w:rFonts w:eastAsia="Aptos" w:cstheme="minorHAnsi"/>
          <w:i/>
          <w:iCs/>
          <w:color w:val="000000" w:themeColor="text1"/>
          <w:lang w:val="es-ES"/>
        </w:rPr>
        <w:t>La obra perfecta. Vida y muerte de Masaccio</w:t>
      </w:r>
      <w:r w:rsidRPr="0024665C">
        <w:rPr>
          <w:rFonts w:eastAsia="Aptos" w:cstheme="minorHAnsi"/>
          <w:color w:val="000000" w:themeColor="text1"/>
          <w:lang w:val="es-ES"/>
        </w:rPr>
        <w:t xml:space="preserve"> (Neri Pozza)</w:t>
      </w:r>
    </w:p>
    <w:p w14:paraId="4C95995D" w14:textId="77F78643" w:rsidR="00DB6B3C" w:rsidRPr="0024665C" w:rsidRDefault="008219AF" w:rsidP="1F2C0E07">
      <w:pPr>
        <w:rPr>
          <w:rFonts w:eastAsia="Aptos" w:cstheme="minorHAnsi"/>
          <w:color w:val="000000" w:themeColor="text1"/>
          <w:lang w:val="es-ES"/>
        </w:rPr>
      </w:pPr>
      <w:r w:rsidRPr="0024665C">
        <w:rPr>
          <w:rFonts w:eastAsia="Aptos" w:cstheme="minorHAnsi"/>
          <w:b/>
          <w:bCs/>
          <w:color w:val="000000" w:themeColor="text1"/>
          <w:lang w:val="es-ES"/>
        </w:rPr>
        <w:t>28 de abril — Feria del Libro | Pabellón Rojo, Sala José Hernández</w:t>
      </w:r>
    </w:p>
    <w:p w14:paraId="69650AA7" w14:textId="635C8C22" w:rsidR="00DB6B3C" w:rsidRPr="0024665C" w:rsidRDefault="025168A7" w:rsidP="1F2C0E07">
      <w:pPr>
        <w:pStyle w:val="Paragrafoelenco"/>
        <w:numPr>
          <w:ilvl w:val="0"/>
          <w:numId w:val="3"/>
        </w:numPr>
        <w:rPr>
          <w:rFonts w:eastAsia="Aptos" w:cstheme="minorHAnsi"/>
          <w:color w:val="000000" w:themeColor="text1"/>
        </w:rPr>
      </w:pPr>
      <w:r w:rsidRPr="0024665C">
        <w:rPr>
          <w:rFonts w:eastAsia="Aptos" w:cstheme="minorHAnsi"/>
          <w:color w:val="000000" w:themeColor="text1"/>
        </w:rPr>
        <w:t xml:space="preserve">19:00 h. </w:t>
      </w:r>
      <w:r w:rsidR="23DF3DD5" w:rsidRPr="0024665C">
        <w:rPr>
          <w:rFonts w:eastAsia="Aptos" w:cstheme="minorHAnsi"/>
          <w:color w:val="000000" w:themeColor="text1"/>
        </w:rPr>
        <w:t xml:space="preserve">Presentación de la novela de Alessandro Masi </w:t>
      </w:r>
      <w:r w:rsidR="23DF3DD5" w:rsidRPr="0024665C">
        <w:rPr>
          <w:rFonts w:eastAsia="Aptos" w:cstheme="minorHAnsi"/>
          <w:i/>
          <w:iCs/>
          <w:color w:val="000000" w:themeColor="text1"/>
        </w:rPr>
        <w:t>"L'opera perfetta. Vita e morte di Masaccio"</w:t>
      </w:r>
      <w:r w:rsidR="23DF3DD5" w:rsidRPr="0024665C">
        <w:rPr>
          <w:rFonts w:eastAsia="Aptos" w:cstheme="minorHAnsi"/>
          <w:color w:val="000000" w:themeColor="text1"/>
        </w:rPr>
        <w:t xml:space="preserve"> (Neri Pozza)</w:t>
      </w:r>
    </w:p>
    <w:p w14:paraId="063FABBE" w14:textId="33ED53F2" w:rsidR="00DB6B3C" w:rsidRPr="0024665C" w:rsidRDefault="008219AF" w:rsidP="1F2C0E07">
      <w:pPr>
        <w:rPr>
          <w:rFonts w:eastAsia="Aptos" w:cstheme="minorHAnsi"/>
          <w:color w:val="000000" w:themeColor="text1"/>
          <w:lang w:val="es-ES"/>
        </w:rPr>
      </w:pPr>
      <w:r w:rsidRPr="0024665C">
        <w:rPr>
          <w:rFonts w:eastAsia="Aptos" w:cstheme="minorHAnsi"/>
          <w:b/>
          <w:bCs/>
          <w:color w:val="000000" w:themeColor="text1"/>
          <w:lang w:val="es-ES"/>
        </w:rPr>
        <w:t>29 de abril — Campus Papa Francisco, Universidad Católica Argentina</w:t>
      </w:r>
    </w:p>
    <w:p w14:paraId="2DC08235" w14:textId="1D1817AA" w:rsidR="00DB6B3C" w:rsidRPr="0024665C" w:rsidRDefault="10B3EA2A" w:rsidP="02CC7456">
      <w:pPr>
        <w:pStyle w:val="Paragrafoelenco"/>
        <w:numPr>
          <w:ilvl w:val="0"/>
          <w:numId w:val="2"/>
        </w:numPr>
        <w:rPr>
          <w:rFonts w:eastAsia="Aptos" w:cstheme="minorHAnsi"/>
          <w:color w:val="000000" w:themeColor="text1"/>
          <w:lang w:val="es-ES"/>
        </w:rPr>
      </w:pPr>
      <w:r w:rsidRPr="0024665C">
        <w:rPr>
          <w:rFonts w:eastAsia="Aptos" w:cstheme="minorHAnsi"/>
          <w:color w:val="000000" w:themeColor="text1"/>
          <w:lang w:val="es-ES"/>
        </w:rPr>
        <w:t xml:space="preserve">18:30 h. </w:t>
      </w:r>
      <w:r w:rsidR="23DF3DD5" w:rsidRPr="0024665C">
        <w:rPr>
          <w:rFonts w:eastAsia="Aptos" w:cstheme="minorHAnsi"/>
          <w:color w:val="000000" w:themeColor="text1"/>
          <w:lang w:val="es-ES"/>
        </w:rPr>
        <w:t>Lectio magistralis del Secretario general Alessandro Masi, con saludo del rector Miguel Ángel Schiavone</w:t>
      </w:r>
    </w:p>
    <w:sectPr w:rsidR="00DB6B3C" w:rsidRPr="0024665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19E9" w14:textId="77777777" w:rsidR="001A4A42" w:rsidRDefault="001A4A42" w:rsidP="0024665C">
      <w:pPr>
        <w:spacing w:after="0" w:line="240" w:lineRule="auto"/>
      </w:pPr>
      <w:r>
        <w:separator/>
      </w:r>
    </w:p>
  </w:endnote>
  <w:endnote w:type="continuationSeparator" w:id="0">
    <w:p w14:paraId="669104A8" w14:textId="77777777" w:rsidR="001A4A42" w:rsidRDefault="001A4A42" w:rsidP="00246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036C" w14:textId="77777777" w:rsidR="001A4A42" w:rsidRDefault="001A4A42" w:rsidP="0024665C">
      <w:pPr>
        <w:spacing w:after="0" w:line="240" w:lineRule="auto"/>
      </w:pPr>
      <w:r>
        <w:separator/>
      </w:r>
    </w:p>
  </w:footnote>
  <w:footnote w:type="continuationSeparator" w:id="0">
    <w:p w14:paraId="11BBD86E" w14:textId="77777777" w:rsidR="001A4A42" w:rsidRDefault="001A4A42" w:rsidP="00246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2115" w14:textId="77777777" w:rsidR="0024665C" w:rsidRPr="004E5966" w:rsidRDefault="0024665C" w:rsidP="0024665C">
    <w:pPr>
      <w:jc w:val="right"/>
    </w:pPr>
    <w:r>
      <w:rPr>
        <w:noProof/>
        <w:lang w:eastAsia="it-IT"/>
      </w:rPr>
      <w:drawing>
        <wp:anchor distT="0" distB="0" distL="114300" distR="114300" simplePos="0" relativeHeight="251660288" behindDoc="1" locked="0" layoutInCell="1" allowOverlap="1" wp14:anchorId="5004B98B" wp14:editId="604ED6E5">
          <wp:simplePos x="0" y="0"/>
          <wp:positionH relativeFrom="margin">
            <wp:posOffset>11430</wp:posOffset>
          </wp:positionH>
          <wp:positionV relativeFrom="paragraph">
            <wp:posOffset>0</wp:posOffset>
          </wp:positionV>
          <wp:extent cx="687070" cy="773430"/>
          <wp:effectExtent l="0" t="0" r="0" b="1270"/>
          <wp:wrapSquare wrapText="bothSides"/>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ante_Global_C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070" cy="773430"/>
                  </a:xfrm>
                  <a:prstGeom prst="rect">
                    <a:avLst/>
                  </a:prstGeom>
                </pic:spPr>
              </pic:pic>
            </a:graphicData>
          </a:graphic>
          <wp14:sizeRelH relativeFrom="margin">
            <wp14:pctWidth>0</wp14:pctWidth>
          </wp14:sizeRelH>
          <wp14:sizeRelV relativeFrom="margin">
            <wp14:pctHeight>0</wp14:pctHeight>
          </wp14:sizeRelV>
        </wp:anchor>
      </w:drawing>
    </w:r>
    <w:r>
      <w:rPr>
        <w:i/>
        <w:iCs/>
        <w:noProof/>
      </w:rPr>
      <mc:AlternateContent>
        <mc:Choice Requires="wpg">
          <w:drawing>
            <wp:anchor distT="0" distB="0" distL="114300" distR="114300" simplePos="0" relativeHeight="251659264" behindDoc="0" locked="0" layoutInCell="1" allowOverlap="1" wp14:anchorId="4B970162" wp14:editId="7B1CDF8B">
              <wp:simplePos x="0" y="0"/>
              <wp:positionH relativeFrom="column">
                <wp:posOffset>2344972</wp:posOffset>
              </wp:positionH>
              <wp:positionV relativeFrom="paragraph">
                <wp:posOffset>-13352</wp:posOffset>
              </wp:positionV>
              <wp:extent cx="3743281" cy="597535"/>
              <wp:effectExtent l="0" t="0" r="3810" b="0"/>
              <wp:wrapNone/>
              <wp:docPr id="2" name="Gruppo 2"/>
              <wp:cNvGraphicFramePr/>
              <a:graphic xmlns:a="http://schemas.openxmlformats.org/drawingml/2006/main">
                <a:graphicData uri="http://schemas.microsoft.com/office/word/2010/wordprocessingGroup">
                  <wpg:wgp>
                    <wpg:cNvGrpSpPr/>
                    <wpg:grpSpPr>
                      <a:xfrm>
                        <a:off x="0" y="0"/>
                        <a:ext cx="3743281" cy="597535"/>
                        <a:chOff x="0" y="0"/>
                        <a:chExt cx="3743281" cy="597535"/>
                      </a:xfrm>
                    </wpg:grpSpPr>
                    <pic:pic xmlns:pic="http://schemas.openxmlformats.org/drawingml/2006/picture">
                      <pic:nvPicPr>
                        <pic:cNvPr id="39" name="Immagine 3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2389367" y="0"/>
                          <a:ext cx="380365" cy="597535"/>
                        </a:xfrm>
                        <a:prstGeom prst="rect">
                          <a:avLst/>
                        </a:prstGeom>
                      </pic:spPr>
                    </pic:pic>
                    <pic:pic xmlns:pic="http://schemas.openxmlformats.org/drawingml/2006/picture">
                      <pic:nvPicPr>
                        <pic:cNvPr id="40" name="Immagine 40"/>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477078" y="0"/>
                          <a:ext cx="824865" cy="596900"/>
                        </a:xfrm>
                        <a:prstGeom prst="rect">
                          <a:avLst/>
                        </a:prstGeom>
                      </pic:spPr>
                    </pic:pic>
                    <wps:wsp>
                      <wps:cNvPr id="42" name="Casella di testo 42"/>
                      <wps:cNvSpPr txBox="1"/>
                      <wps:spPr>
                        <a:xfrm>
                          <a:off x="0" y="159026"/>
                          <a:ext cx="1175992" cy="336809"/>
                        </a:xfrm>
                        <a:prstGeom prst="rect">
                          <a:avLst/>
                        </a:prstGeom>
                        <a:noFill/>
                        <a:ln w="6350">
                          <a:noFill/>
                        </a:ln>
                      </wps:spPr>
                      <wps:txbx>
                        <w:txbxContent>
                          <w:p w14:paraId="6F600E93" w14:textId="77777777" w:rsidR="0024665C" w:rsidRPr="00241364" w:rsidRDefault="0024665C" w:rsidP="0024665C">
                            <w:pPr>
                              <w:spacing w:line="168" w:lineRule="exact"/>
                              <w:rPr>
                                <w:rFonts w:ascii="Open Sans" w:hAnsi="Open Sans" w:cs="Open Sans"/>
                                <w:b/>
                                <w:sz w:val="14"/>
                                <w:szCs w:val="15"/>
                              </w:rPr>
                            </w:pPr>
                            <w:r w:rsidRPr="00294F31">
                              <w:rPr>
                                <w:rFonts w:ascii="Open Sans" w:hAnsi="Open Sans" w:cs="Open Sans"/>
                                <w:b/>
                                <w:sz w:val="14"/>
                                <w:szCs w:val="15"/>
                              </w:rPr>
                              <w:t>Società Dante Alighieri</w:t>
                            </w:r>
                            <w:r>
                              <w:rPr>
                                <w:rFonts w:ascii="Open Sans" w:hAnsi="Open Sans" w:cs="Open Sans"/>
                                <w:b/>
                                <w:sz w:val="14"/>
                                <w:szCs w:val="15"/>
                              </w:rPr>
                              <w:br/>
                            </w:r>
                            <w:r w:rsidRPr="00294F31">
                              <w:rPr>
                                <w:rFonts w:ascii="Open Sans" w:hAnsi="Open Sans" w:cs="Open Sans"/>
                                <w:sz w:val="14"/>
                                <w:szCs w:val="15"/>
                              </w:rPr>
                              <w:t>Piazza di Firenze,27</w:t>
                            </w:r>
                          </w:p>
                          <w:p w14:paraId="531C234C" w14:textId="77777777" w:rsidR="0024665C" w:rsidRPr="00294F31" w:rsidRDefault="0024665C" w:rsidP="0024665C">
                            <w:pPr>
                              <w:spacing w:line="168" w:lineRule="exact"/>
                              <w:rPr>
                                <w:rFonts w:ascii="Open Sans" w:hAnsi="Open Sans" w:cs="Open Sans"/>
                                <w:sz w:val="14"/>
                                <w:szCs w:val="15"/>
                              </w:rPr>
                            </w:pPr>
                            <w:r w:rsidRPr="00294F31">
                              <w:rPr>
                                <w:rFonts w:ascii="Open Sans" w:hAnsi="Open Sans" w:cs="Open Sans"/>
                                <w:sz w:val="14"/>
                                <w:szCs w:val="15"/>
                              </w:rPr>
                              <w:t>00186 Roma Italia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3" name="Casella di testo 43"/>
                      <wps:cNvSpPr txBox="1"/>
                      <wps:spPr>
                        <a:xfrm>
                          <a:off x="1355698" y="159026"/>
                          <a:ext cx="1181072" cy="279723"/>
                        </a:xfrm>
                        <a:prstGeom prst="rect">
                          <a:avLst/>
                        </a:prstGeom>
                        <a:noFill/>
                        <a:ln w="6350">
                          <a:noFill/>
                        </a:ln>
                      </wps:spPr>
                      <wps:txbx>
                        <w:txbxContent>
                          <w:p w14:paraId="79830B39" w14:textId="558BCF04" w:rsidR="0024665C" w:rsidRPr="00294F31" w:rsidRDefault="0024665C" w:rsidP="0024665C">
                            <w:pPr>
                              <w:spacing w:line="168" w:lineRule="exact"/>
                              <w:rPr>
                                <w:rFonts w:ascii="Open Sans" w:hAnsi="Open Sans" w:cs="Open Sans"/>
                                <w:sz w:val="14"/>
                                <w:szCs w:val="15"/>
                              </w:rPr>
                            </w:pPr>
                            <w:r w:rsidRPr="00294F31">
                              <w:rPr>
                                <w:rFonts w:ascii="Open Sans" w:hAnsi="Open Sans" w:cs="Open Sans"/>
                                <w:sz w:val="14"/>
                                <w:szCs w:val="15"/>
                              </w:rPr>
                              <w:t>Tel. +39 06.687.3694</w:t>
                            </w:r>
                            <w:r>
                              <w:rPr>
                                <w:rFonts w:ascii="Open Sans" w:hAnsi="Open Sans" w:cs="Open Sans"/>
                                <w:sz w:val="14"/>
                                <w:szCs w:val="15"/>
                              </w:rPr>
                              <w:br/>
                            </w:r>
                            <w:proofErr w:type="spellStart"/>
                            <w:r>
                              <w:rPr>
                                <w:rFonts w:ascii="Open Sans" w:hAnsi="Open Sans" w:cs="Open Sans"/>
                                <w:sz w:val="14"/>
                                <w:szCs w:val="15"/>
                              </w:rPr>
                              <w:t>cultura@dante.global</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 name="Casella di testo 44"/>
                      <wps:cNvSpPr txBox="1"/>
                      <wps:spPr>
                        <a:xfrm>
                          <a:off x="2771030" y="151075"/>
                          <a:ext cx="972251" cy="196631"/>
                        </a:xfrm>
                        <a:prstGeom prst="rect">
                          <a:avLst/>
                        </a:prstGeom>
                        <a:noFill/>
                        <a:ln w="6350">
                          <a:noFill/>
                        </a:ln>
                      </wps:spPr>
                      <wps:txbx>
                        <w:txbxContent>
                          <w:p w14:paraId="33528A23" w14:textId="77777777" w:rsidR="0024665C" w:rsidRPr="00294F31" w:rsidRDefault="0024665C" w:rsidP="0024665C">
                            <w:pPr>
                              <w:spacing w:line="168" w:lineRule="exact"/>
                              <w:rPr>
                                <w:rFonts w:ascii="Open Sans" w:hAnsi="Open Sans" w:cs="Open Sans"/>
                                <w:b/>
                                <w:sz w:val="16"/>
                                <w:szCs w:val="16"/>
                              </w:rPr>
                            </w:pPr>
                            <w:r w:rsidRPr="00294F31">
                              <w:rPr>
                                <w:rFonts w:ascii="Open Sans" w:hAnsi="Open Sans" w:cs="Open Sans"/>
                                <w:b/>
                                <w:sz w:val="16"/>
                                <w:szCs w:val="16"/>
                              </w:rPr>
                              <w:t>www.dante.global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4B970162" id="Gruppo 2" o:spid="_x0000_s1026" style="position:absolute;left:0;text-align:left;margin-left:184.65pt;margin-top:-1.05pt;width:294.75pt;height:47.05pt;z-index:251659264" coordsize="37432,5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9" o:spid="_x0000_s1027" type="#_x0000_t75" style="position:absolute;left:23893;width:3804;height:5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">
                <v:imagedata r:id="rId4" o:title=""/>
              </v:shape>
              <v:shape id="Immagine 40" o:spid="_x0000_s1028" type="#_x0000_t75" style="position:absolute;left:4770;width:8249;height:5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">
                <v:imagedata r:id="rId5" o:title=""/>
              </v:shape>
              <v:shapetype id="_x0000_t202" coordsize="21600,21600" o:spt="202" path="m,l,21600r21600,l21600,xe">
                <v:stroke joinstyle="miter"/>
                <v:path gradientshapeok="t" o:connecttype="rect"/>
              </v:shapetype>
              <v:shape id="Casella di testo 42" o:spid="_x0000_s1029" type="#_x0000_t202" style="position:absolute;top:1590;width:11759;height:3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" filled="f" stroked="f" strokeweight=".5pt">
                <v:textbox inset="0,0,0,0">
                  <w:txbxContent>
                    <w:p w14:paraId="6F600E93" w14:textId="77777777" w:rsidR="0024665C" w:rsidRPr="00241364" w:rsidRDefault="0024665C" w:rsidP="0024665C">
                      <w:pPr>
                        <w:spacing w:line="168" w:lineRule="exact"/>
                        <w:rPr>
                          <w:rFonts w:ascii="Open Sans" w:hAnsi="Open Sans" w:cs="Open Sans"/>
                          <w:b/>
                          <w:sz w:val="14"/>
                          <w:szCs w:val="15"/>
                        </w:rPr>
                      </w:pPr>
                      <w:r w:rsidRPr="00294F31">
                        <w:rPr>
                          <w:rFonts w:ascii="Open Sans" w:hAnsi="Open Sans" w:cs="Open Sans"/>
                          <w:b/>
                          <w:sz w:val="14"/>
                          <w:szCs w:val="15"/>
                        </w:rPr>
                        <w:t>Società Dante Alighieri</w:t>
                      </w:r>
                      <w:r>
                        <w:rPr>
                          <w:rFonts w:ascii="Open Sans" w:hAnsi="Open Sans" w:cs="Open Sans"/>
                          <w:b/>
                          <w:sz w:val="14"/>
                          <w:szCs w:val="15"/>
                        </w:rPr>
                        <w:br/>
                      </w:r>
                      <w:r w:rsidRPr="00294F31">
                        <w:rPr>
                          <w:rFonts w:ascii="Open Sans" w:hAnsi="Open Sans" w:cs="Open Sans"/>
                          <w:sz w:val="14"/>
                          <w:szCs w:val="15"/>
                        </w:rPr>
                        <w:t>Piazza di Firenze,27</w:t>
                      </w:r>
                    </w:p>
                    <w:p w14:paraId="531C234C" w14:textId="77777777" w:rsidR="0024665C" w:rsidRPr="00294F31" w:rsidRDefault="0024665C" w:rsidP="0024665C">
                      <w:pPr>
                        <w:spacing w:line="168" w:lineRule="exact"/>
                        <w:rPr>
                          <w:rFonts w:ascii="Open Sans" w:hAnsi="Open Sans" w:cs="Open Sans"/>
                          <w:sz w:val="14"/>
                          <w:szCs w:val="15"/>
                        </w:rPr>
                      </w:pPr>
                      <w:r w:rsidRPr="00294F31">
                        <w:rPr>
                          <w:rFonts w:ascii="Open Sans" w:hAnsi="Open Sans" w:cs="Open Sans"/>
                          <w:sz w:val="14"/>
                          <w:szCs w:val="15"/>
                        </w:rPr>
                        <w:t>00186 Roma Italia</w:t>
                      </w:r>
                    </w:p>
                  </w:txbxContent>
                </v:textbox>
              </v:shape>
              <v:shape id="Casella di testo 43" o:spid="_x0000_s1030" type="#_x0000_t202" style="position:absolute;left:13556;top:1590;width:11811;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Yg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D/HmIMYAAADbAAAA&#10;DwAAAAAAAAAAAAAAAAAHAgAAZHJzL2Rvd25yZXYueG1sUEsFBgAAAAADAAMAtwAAAPoCAAAAAA==&#10;" filled="f" stroked="f" strokeweight=".5pt">
                <v:textbox inset="0,0,0,0">
                  <w:txbxContent>
                    <w:p w14:paraId="79830B39" w14:textId="558BCF04" w:rsidR="0024665C" w:rsidRPr="00294F31" w:rsidRDefault="0024665C" w:rsidP="0024665C">
                      <w:pPr>
                        <w:spacing w:line="168" w:lineRule="exact"/>
                        <w:rPr>
                          <w:rFonts w:ascii="Open Sans" w:hAnsi="Open Sans" w:cs="Open Sans"/>
                          <w:sz w:val="14"/>
                          <w:szCs w:val="15"/>
                        </w:rPr>
                      </w:pPr>
                      <w:r w:rsidRPr="00294F31">
                        <w:rPr>
                          <w:rFonts w:ascii="Open Sans" w:hAnsi="Open Sans" w:cs="Open Sans"/>
                          <w:sz w:val="14"/>
                          <w:szCs w:val="15"/>
                        </w:rPr>
                        <w:t>Tel. +39 06.687.3694</w:t>
                      </w:r>
                      <w:r>
                        <w:rPr>
                          <w:rFonts w:ascii="Open Sans" w:hAnsi="Open Sans" w:cs="Open Sans"/>
                          <w:sz w:val="14"/>
                          <w:szCs w:val="15"/>
                        </w:rPr>
                        <w:br/>
                      </w:r>
                      <w:proofErr w:type="spellStart"/>
                      <w:r>
                        <w:rPr>
                          <w:rFonts w:ascii="Open Sans" w:hAnsi="Open Sans" w:cs="Open Sans"/>
                          <w:sz w:val="14"/>
                          <w:szCs w:val="15"/>
                        </w:rPr>
                        <w:t>cultura@dante.global</w:t>
                      </w:r>
                      <w:proofErr w:type="spellEnd"/>
                    </w:p>
                  </w:txbxContent>
                </v:textbox>
              </v:shape>
              <v:shape id="Casella di testo 44" o:spid="_x0000_s1031" type="#_x0000_t202" style="position:absolute;left:27710;top:1510;width:9722;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5UxQAAANsAAAAPAAAAZHJzL2Rvd25yZXYueG1sRI9fa8JA&#10;EMTfC36HYwXf6sUi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CAGH5UxQAAANsAAAAP&#10;AAAAAAAAAAAAAAAAAAcCAABkcnMvZG93bnJldi54bWxQSwUGAAAAAAMAAwC3AAAA+QIAAAAA&#10;" filled="f" stroked="f" strokeweight=".5pt">
                <v:textbox inset="0,0,0,0">
                  <w:txbxContent>
                    <w:p w14:paraId="33528A23" w14:textId="77777777" w:rsidR="0024665C" w:rsidRPr="00294F31" w:rsidRDefault="0024665C" w:rsidP="0024665C">
                      <w:pPr>
                        <w:spacing w:line="168" w:lineRule="exact"/>
                        <w:rPr>
                          <w:rFonts w:ascii="Open Sans" w:hAnsi="Open Sans" w:cs="Open Sans"/>
                          <w:b/>
                          <w:sz w:val="16"/>
                          <w:szCs w:val="16"/>
                        </w:rPr>
                      </w:pPr>
                      <w:r w:rsidRPr="00294F31">
                        <w:rPr>
                          <w:rFonts w:ascii="Open Sans" w:hAnsi="Open Sans" w:cs="Open Sans"/>
                          <w:b/>
                          <w:sz w:val="16"/>
                          <w:szCs w:val="16"/>
                        </w:rPr>
                        <w:t>www.dante.global</w:t>
                      </w:r>
                    </w:p>
                  </w:txbxContent>
                </v:textbox>
              </v:shape>
            </v:group>
          </w:pict>
        </mc:Fallback>
      </mc:AlternateContent>
    </w:r>
  </w:p>
  <w:p w14:paraId="4E23D73A" w14:textId="77777777" w:rsidR="0024665C" w:rsidRDefault="0024665C" w:rsidP="0024665C">
    <w:pPr>
      <w:jc w:val="center"/>
      <w:rPr>
        <w:b/>
        <w:bCs/>
        <w:sz w:val="36"/>
        <w:szCs w:val="36"/>
      </w:rPr>
    </w:pPr>
  </w:p>
  <w:p w14:paraId="4266613D" w14:textId="77777777" w:rsidR="0024665C" w:rsidRDefault="0024665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26B5"/>
    <w:multiLevelType w:val="multilevel"/>
    <w:tmpl w:val="ADC25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75B427"/>
    <w:multiLevelType w:val="multilevel"/>
    <w:tmpl w:val="2B1E6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DE4098"/>
    <w:multiLevelType w:val="hybridMultilevel"/>
    <w:tmpl w:val="C3C01B24"/>
    <w:lvl w:ilvl="0" w:tplc="B3C661AC">
      <w:start w:val="1"/>
      <w:numFmt w:val="bullet"/>
      <w:lvlText w:val=""/>
      <w:lvlJc w:val="left"/>
      <w:pPr>
        <w:ind w:left="720" w:hanging="360"/>
      </w:pPr>
      <w:rPr>
        <w:rFonts w:ascii="Symbol" w:hAnsi="Symbol" w:hint="default"/>
      </w:rPr>
    </w:lvl>
    <w:lvl w:ilvl="1" w:tplc="7E7AA3CE">
      <w:start w:val="1"/>
      <w:numFmt w:val="bullet"/>
      <w:lvlText w:val="o"/>
      <w:lvlJc w:val="left"/>
      <w:pPr>
        <w:ind w:left="1440" w:hanging="360"/>
      </w:pPr>
      <w:rPr>
        <w:rFonts w:ascii="Courier New" w:hAnsi="Courier New" w:hint="default"/>
      </w:rPr>
    </w:lvl>
    <w:lvl w:ilvl="2" w:tplc="AD02CF14">
      <w:start w:val="1"/>
      <w:numFmt w:val="bullet"/>
      <w:lvlText w:val=""/>
      <w:lvlJc w:val="left"/>
      <w:pPr>
        <w:ind w:left="2160" w:hanging="360"/>
      </w:pPr>
      <w:rPr>
        <w:rFonts w:ascii="Wingdings" w:hAnsi="Wingdings" w:hint="default"/>
      </w:rPr>
    </w:lvl>
    <w:lvl w:ilvl="3" w:tplc="ADAA090E">
      <w:start w:val="1"/>
      <w:numFmt w:val="bullet"/>
      <w:lvlText w:val=""/>
      <w:lvlJc w:val="left"/>
      <w:pPr>
        <w:ind w:left="2880" w:hanging="360"/>
      </w:pPr>
      <w:rPr>
        <w:rFonts w:ascii="Symbol" w:hAnsi="Symbol" w:hint="default"/>
      </w:rPr>
    </w:lvl>
    <w:lvl w:ilvl="4" w:tplc="A9525A48">
      <w:start w:val="1"/>
      <w:numFmt w:val="bullet"/>
      <w:lvlText w:val="o"/>
      <w:lvlJc w:val="left"/>
      <w:pPr>
        <w:ind w:left="3600" w:hanging="360"/>
      </w:pPr>
      <w:rPr>
        <w:rFonts w:ascii="Courier New" w:hAnsi="Courier New" w:hint="default"/>
      </w:rPr>
    </w:lvl>
    <w:lvl w:ilvl="5" w:tplc="01427962">
      <w:start w:val="1"/>
      <w:numFmt w:val="bullet"/>
      <w:lvlText w:val=""/>
      <w:lvlJc w:val="left"/>
      <w:pPr>
        <w:ind w:left="4320" w:hanging="360"/>
      </w:pPr>
      <w:rPr>
        <w:rFonts w:ascii="Wingdings" w:hAnsi="Wingdings" w:hint="default"/>
      </w:rPr>
    </w:lvl>
    <w:lvl w:ilvl="6" w:tplc="2162110E">
      <w:start w:val="1"/>
      <w:numFmt w:val="bullet"/>
      <w:lvlText w:val=""/>
      <w:lvlJc w:val="left"/>
      <w:pPr>
        <w:ind w:left="5040" w:hanging="360"/>
      </w:pPr>
      <w:rPr>
        <w:rFonts w:ascii="Symbol" w:hAnsi="Symbol" w:hint="default"/>
      </w:rPr>
    </w:lvl>
    <w:lvl w:ilvl="7" w:tplc="C2049CEC">
      <w:start w:val="1"/>
      <w:numFmt w:val="bullet"/>
      <w:lvlText w:val="o"/>
      <w:lvlJc w:val="left"/>
      <w:pPr>
        <w:ind w:left="5760" w:hanging="360"/>
      </w:pPr>
      <w:rPr>
        <w:rFonts w:ascii="Courier New" w:hAnsi="Courier New" w:hint="default"/>
      </w:rPr>
    </w:lvl>
    <w:lvl w:ilvl="8" w:tplc="A2E4A75C">
      <w:start w:val="1"/>
      <w:numFmt w:val="bullet"/>
      <w:lvlText w:val=""/>
      <w:lvlJc w:val="left"/>
      <w:pPr>
        <w:ind w:left="6480" w:hanging="360"/>
      </w:pPr>
      <w:rPr>
        <w:rFonts w:ascii="Wingdings" w:hAnsi="Wingdings" w:hint="default"/>
      </w:rPr>
    </w:lvl>
  </w:abstractNum>
  <w:abstractNum w:abstractNumId="3" w15:restartNumberingAfterBreak="0">
    <w:nsid w:val="4BEBBAD8"/>
    <w:multiLevelType w:val="multilevel"/>
    <w:tmpl w:val="B8948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C6634A1"/>
    <w:multiLevelType w:val="multilevel"/>
    <w:tmpl w:val="F24CF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72352342">
    <w:abstractNumId w:val="2"/>
  </w:num>
  <w:num w:numId="2" w16cid:durableId="2090350020">
    <w:abstractNumId w:val="1"/>
  </w:num>
  <w:num w:numId="3" w16cid:durableId="1856460205">
    <w:abstractNumId w:val="0"/>
  </w:num>
  <w:num w:numId="4" w16cid:durableId="537932534">
    <w:abstractNumId w:val="3"/>
  </w:num>
  <w:num w:numId="5" w16cid:durableId="1259480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477095"/>
    <w:rsid w:val="000209B8"/>
    <w:rsid w:val="001A4A42"/>
    <w:rsid w:val="001B27CA"/>
    <w:rsid w:val="00212506"/>
    <w:rsid w:val="0024665C"/>
    <w:rsid w:val="002A570E"/>
    <w:rsid w:val="002B4F91"/>
    <w:rsid w:val="00460509"/>
    <w:rsid w:val="00547FB4"/>
    <w:rsid w:val="005A53AB"/>
    <w:rsid w:val="00700802"/>
    <w:rsid w:val="00757652"/>
    <w:rsid w:val="007D59A1"/>
    <w:rsid w:val="008219AF"/>
    <w:rsid w:val="00862604"/>
    <w:rsid w:val="00893871"/>
    <w:rsid w:val="009B62B1"/>
    <w:rsid w:val="00B23CA8"/>
    <w:rsid w:val="00B35E72"/>
    <w:rsid w:val="00C20C9C"/>
    <w:rsid w:val="00DB6B3C"/>
    <w:rsid w:val="00E04DCB"/>
    <w:rsid w:val="00E545EC"/>
    <w:rsid w:val="00E8321A"/>
    <w:rsid w:val="00E85C0F"/>
    <w:rsid w:val="00E87DB7"/>
    <w:rsid w:val="00F94652"/>
    <w:rsid w:val="025168A7"/>
    <w:rsid w:val="02CC7456"/>
    <w:rsid w:val="03FB30A0"/>
    <w:rsid w:val="06700AA5"/>
    <w:rsid w:val="0B201AF6"/>
    <w:rsid w:val="0B9F9EBA"/>
    <w:rsid w:val="0D30CDC7"/>
    <w:rsid w:val="0E356C09"/>
    <w:rsid w:val="0E8A28C6"/>
    <w:rsid w:val="10B3EA2A"/>
    <w:rsid w:val="11636475"/>
    <w:rsid w:val="1781E97A"/>
    <w:rsid w:val="17C63D1A"/>
    <w:rsid w:val="18117E86"/>
    <w:rsid w:val="1849E223"/>
    <w:rsid w:val="1E06F978"/>
    <w:rsid w:val="1EA178A2"/>
    <w:rsid w:val="1F2A670B"/>
    <w:rsid w:val="1F2C0E07"/>
    <w:rsid w:val="1FE57169"/>
    <w:rsid w:val="208252CF"/>
    <w:rsid w:val="229A9131"/>
    <w:rsid w:val="234C45EB"/>
    <w:rsid w:val="23DF3DD5"/>
    <w:rsid w:val="245A6B5C"/>
    <w:rsid w:val="24FC479F"/>
    <w:rsid w:val="257E58D2"/>
    <w:rsid w:val="2710E64B"/>
    <w:rsid w:val="27308BA1"/>
    <w:rsid w:val="2865289A"/>
    <w:rsid w:val="2E47DD42"/>
    <w:rsid w:val="2F79FFD9"/>
    <w:rsid w:val="2FE4FA3F"/>
    <w:rsid w:val="30E638D8"/>
    <w:rsid w:val="311741B6"/>
    <w:rsid w:val="32A7AF21"/>
    <w:rsid w:val="363FA8FF"/>
    <w:rsid w:val="36FC3394"/>
    <w:rsid w:val="3C72B9E3"/>
    <w:rsid w:val="417D3E05"/>
    <w:rsid w:val="41C1AB03"/>
    <w:rsid w:val="45A19666"/>
    <w:rsid w:val="45A72F36"/>
    <w:rsid w:val="45BC6C3F"/>
    <w:rsid w:val="49CEEAF9"/>
    <w:rsid w:val="4AAF2E1E"/>
    <w:rsid w:val="4C3BA12B"/>
    <w:rsid w:val="4C5155B2"/>
    <w:rsid w:val="4DB24C14"/>
    <w:rsid w:val="4EF2DBF3"/>
    <w:rsid w:val="4F4B73BA"/>
    <w:rsid w:val="4FCE39B1"/>
    <w:rsid w:val="4FEAAC59"/>
    <w:rsid w:val="51477095"/>
    <w:rsid w:val="5460564C"/>
    <w:rsid w:val="57F79BA9"/>
    <w:rsid w:val="59196960"/>
    <w:rsid w:val="5A3673EF"/>
    <w:rsid w:val="5AA16921"/>
    <w:rsid w:val="5C679969"/>
    <w:rsid w:val="5C796C0F"/>
    <w:rsid w:val="5CA79CE3"/>
    <w:rsid w:val="5D7AF4FC"/>
    <w:rsid w:val="5FADE50B"/>
    <w:rsid w:val="607A82D4"/>
    <w:rsid w:val="60885EB0"/>
    <w:rsid w:val="60D04C0E"/>
    <w:rsid w:val="622CB4F6"/>
    <w:rsid w:val="6237447D"/>
    <w:rsid w:val="630E3330"/>
    <w:rsid w:val="63E4DF15"/>
    <w:rsid w:val="664B6E12"/>
    <w:rsid w:val="67588A3E"/>
    <w:rsid w:val="6A4C54D9"/>
    <w:rsid w:val="6D450A34"/>
    <w:rsid w:val="6DD88390"/>
    <w:rsid w:val="6E517263"/>
    <w:rsid w:val="72F6D87E"/>
    <w:rsid w:val="73195053"/>
    <w:rsid w:val="748BBD30"/>
    <w:rsid w:val="786F2E53"/>
    <w:rsid w:val="78B3232A"/>
    <w:rsid w:val="78D24424"/>
    <w:rsid w:val="79237275"/>
    <w:rsid w:val="796F5883"/>
    <w:rsid w:val="7A941F8F"/>
    <w:rsid w:val="7ABBD150"/>
    <w:rsid w:val="7DE3E686"/>
    <w:rsid w:val="7EF9442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932F7"/>
  <w15:chartTrackingRefBased/>
  <w15:docId w15:val="{1DDDEEFC-555D-4926-BA63-AF30A703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1F2C0E07"/>
    <w:rPr>
      <w:color w:val="467886"/>
      <w:u w:val="single"/>
    </w:rPr>
  </w:style>
  <w:style w:type="paragraph" w:styleId="Paragrafoelenco">
    <w:name w:val="List Paragraph"/>
    <w:basedOn w:val="Normale"/>
    <w:uiPriority w:val="34"/>
    <w:qFormat/>
    <w:rsid w:val="1F2C0E07"/>
    <w:pPr>
      <w:ind w:left="720"/>
      <w:contextualSpacing/>
    </w:pPr>
  </w:style>
  <w:style w:type="paragraph" w:styleId="Intestazione">
    <w:name w:val="header"/>
    <w:basedOn w:val="Normale"/>
    <w:link w:val="IntestazioneCarattere"/>
    <w:uiPriority w:val="99"/>
    <w:unhideWhenUsed/>
    <w:rsid w:val="002466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665C"/>
  </w:style>
  <w:style w:type="paragraph" w:styleId="Pidipagina">
    <w:name w:val="footer"/>
    <w:basedOn w:val="Normale"/>
    <w:link w:val="PidipaginaCarattere"/>
    <w:uiPriority w:val="99"/>
    <w:unhideWhenUsed/>
    <w:rsid w:val="002466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6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Open San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Ciarlariello</dc:creator>
  <cp:keywords/>
  <dc:description/>
  <cp:lastModifiedBy>Andrea Ciarlariello</cp:lastModifiedBy>
  <cp:revision>16</cp:revision>
  <dcterms:created xsi:type="dcterms:W3CDTF">2026-04-09T17:05:00Z</dcterms:created>
  <dcterms:modified xsi:type="dcterms:W3CDTF">2026-04-15T08:21:00Z</dcterms:modified>
</cp:coreProperties>
</file>